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id-ID"/>
        </w:rPr>
        <w:t>Poster Guidelines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Poster format: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F0F0F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>Size: A0 (90x120 cm), orientation: potrait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color w:val="0F0F0F"/>
          <w:sz w:val="24"/>
          <w:szCs w:val="24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</w:rPr>
        <w:t xml:space="preserve">Please include </w:t>
      </w: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>in your poster:</w:t>
      </w:r>
    </w:p>
    <w:p>
      <w:pPr>
        <w:numPr>
          <w:ilvl w:val="1"/>
          <w:numId w:val="2"/>
        </w:numPr>
        <w:spacing w:before="0" w:line="360" w:lineRule="auto"/>
        <w:ind w:left="851" w:hanging="425"/>
        <w:jc w:val="both"/>
        <w:textAlignment w:val="baseline"/>
        <w:rPr>
          <w:rFonts w:hint="default" w:ascii="Times New Roman" w:hAnsi="Times New Roman" w:cs="Times New Roman"/>
          <w:color w:val="0F0F0F"/>
          <w:sz w:val="24"/>
          <w:szCs w:val="24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</w:rPr>
        <w:t>Poster Presentation Number (e.g. P</w:t>
      </w: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>P</w:t>
      </w:r>
      <w:r>
        <w:rPr>
          <w:rFonts w:hint="default" w:ascii="Times New Roman" w:hAnsi="Times New Roman" w:cs="Times New Roman"/>
          <w:color w:val="0F0F0F"/>
          <w:sz w:val="24"/>
          <w:szCs w:val="24"/>
        </w:rPr>
        <w:t>-001, use the number of the</w:t>
      </w: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 xml:space="preserve"> presentation</w:t>
      </w:r>
      <w:r>
        <w:rPr>
          <w:rFonts w:hint="default" w:ascii="Times New Roman" w:hAnsi="Times New Roman" w:cs="Times New Roman"/>
          <w:color w:val="0F0F0F"/>
          <w:sz w:val="24"/>
          <w:szCs w:val="24"/>
        </w:rPr>
        <w:t xml:space="preserve"> that was given by the committee), </w:t>
      </w:r>
    </w:p>
    <w:p>
      <w:pPr>
        <w:numPr>
          <w:ilvl w:val="1"/>
          <w:numId w:val="2"/>
        </w:numPr>
        <w:spacing w:before="0" w:line="360" w:lineRule="auto"/>
        <w:ind w:left="851" w:hanging="425"/>
        <w:jc w:val="both"/>
        <w:textAlignment w:val="baseline"/>
        <w:rPr>
          <w:rFonts w:hint="default" w:ascii="Times New Roman" w:hAnsi="Times New Roman" w:cs="Times New Roman"/>
          <w:color w:val="0F0F0F"/>
          <w:sz w:val="24"/>
          <w:szCs w:val="24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</w:rPr>
        <w:t xml:space="preserve">Title, </w:t>
      </w:r>
    </w:p>
    <w:p>
      <w:pPr>
        <w:numPr>
          <w:ilvl w:val="1"/>
          <w:numId w:val="2"/>
        </w:numPr>
        <w:spacing w:before="0" w:line="360" w:lineRule="auto"/>
        <w:ind w:left="851" w:hanging="425"/>
        <w:jc w:val="both"/>
        <w:textAlignment w:val="baseline"/>
        <w:rPr>
          <w:rFonts w:hint="default" w:ascii="Times New Roman" w:hAnsi="Times New Roman" w:cs="Times New Roman"/>
          <w:color w:val="0F0F0F"/>
          <w:sz w:val="24"/>
          <w:szCs w:val="24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</w:rPr>
        <w:t xml:space="preserve">organization where you belong, and </w:t>
      </w:r>
    </w:p>
    <w:p>
      <w:pPr>
        <w:numPr>
          <w:ilvl w:val="1"/>
          <w:numId w:val="2"/>
        </w:numPr>
        <w:spacing w:before="0" w:line="360" w:lineRule="auto"/>
        <w:ind w:left="851" w:hanging="425"/>
        <w:jc w:val="both"/>
        <w:textAlignment w:val="baseline"/>
        <w:rPr>
          <w:rFonts w:hint="default" w:ascii="Times New Roman" w:hAnsi="Times New Roman" w:cs="Times New Roman"/>
          <w:color w:val="0F0F0F"/>
          <w:sz w:val="24"/>
          <w:szCs w:val="24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</w:rPr>
        <w:t>Name of Author(s) in top of the poster.</w:t>
      </w: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 xml:space="preserve"> </w:t>
      </w:r>
    </w:p>
    <w:p>
      <w:pPr>
        <w:numPr>
          <w:ilvl w:val="1"/>
          <w:numId w:val="2"/>
        </w:numPr>
        <w:spacing w:before="0" w:line="360" w:lineRule="auto"/>
        <w:ind w:left="851" w:hanging="425"/>
        <w:jc w:val="both"/>
        <w:textAlignment w:val="baseline"/>
        <w:rPr>
          <w:rFonts w:hint="default" w:ascii="Times New Roman" w:hAnsi="Times New Roman" w:cs="Times New Roman"/>
          <w:color w:val="0F0F0F"/>
          <w:sz w:val="24"/>
          <w:szCs w:val="24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</w:rPr>
        <w:t>Poster contents are introduction, materials and methods, results, conclusion, and references.</w:t>
      </w: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 xml:space="preserve"> </w:t>
      </w:r>
    </w:p>
    <w:p>
      <w:pPr>
        <w:numPr>
          <w:ilvl w:val="1"/>
          <w:numId w:val="2"/>
        </w:numPr>
        <w:spacing w:before="0" w:line="360" w:lineRule="auto"/>
        <w:ind w:left="851" w:hanging="425"/>
        <w:jc w:val="both"/>
        <w:textAlignment w:val="baseline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>Top</w:t>
      </w:r>
      <w:r>
        <w:rPr>
          <w:rFonts w:hint="default" w:ascii="Times New Roman" w:hAnsi="Times New Roman" w:cs="Times New Roman"/>
          <w:color w:val="0F0F0F"/>
          <w:sz w:val="24"/>
          <w:szCs w:val="24"/>
        </w:rPr>
        <w:t xml:space="preserve"> page of the poster is a space for </w:t>
      </w:r>
      <w:r>
        <w:rPr>
          <w:rFonts w:hint="default" w:ascii="Times New Roman" w:hAnsi="Times New Roman" w:cs="Times New Roman"/>
          <w:sz w:val="24"/>
          <w:szCs w:val="24"/>
        </w:rPr>
        <w:t xml:space="preserve">International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Conference on Pharmaceutical Research and Practice</w:t>
      </w:r>
      <w:r>
        <w:rPr>
          <w:rFonts w:hint="default" w:ascii="Times New Roman" w:hAnsi="Times New Roman" w:cs="Times New Roman"/>
          <w:sz w:val="24"/>
          <w:szCs w:val="24"/>
        </w:rPr>
        <w:t xml:space="preserve"> log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at left </w:t>
      </w: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>and</w:t>
      </w:r>
      <w:r>
        <w:rPr>
          <w:rFonts w:hint="default" w:ascii="Times New Roman" w:hAnsi="Times New Roman" w:cs="Times New Roman"/>
          <w:color w:val="0F0F0F"/>
          <w:sz w:val="24"/>
          <w:szCs w:val="24"/>
        </w:rPr>
        <w:t xml:space="preserve"> your organization logo</w:t>
      </w: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 xml:space="preserve"> at right.</w:t>
      </w:r>
    </w:p>
    <w:p>
      <w:pPr>
        <w:numPr>
          <w:ilvl w:val="0"/>
          <w:numId w:val="0"/>
        </w:numPr>
        <w:spacing w:before="0" w:line="360" w:lineRule="auto"/>
        <w:jc w:val="both"/>
        <w:textAlignment w:val="baseline"/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color w:val="0F0F0F"/>
          <w:sz w:val="24"/>
          <w:szCs w:val="24"/>
          <w:lang w:val="id-ID"/>
        </w:rPr>
        <w:t>Poster must be presented in English.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Presenters should be on stand up near their post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ers when the schedule time comes.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460B3F"/>
    <w:multiLevelType w:val="singleLevel"/>
    <w:tmpl w:val="D6460B3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999599B"/>
    <w:multiLevelType w:val="multilevel"/>
    <w:tmpl w:val="0999599B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1A13"/>
    <w:rsid w:val="7E371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2018-09-03T23:09:00Z</dcterms:created>
  <dc:creator>HP</dc:creator>
  <cp:lastModifiedBy>HP</cp:lastModifiedBy>
  <dcterms:modified xsi:type="dcterms:W3CDTF">2018-09-03T23:12:37Z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